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85" w:rsidRDefault="00D33F85" w:rsidP="002E4B64">
      <w:pPr>
        <w:ind w:firstLine="720"/>
        <w:rPr>
          <w:color w:val="000000"/>
          <w:sz w:val="40"/>
          <w:szCs w:val="40"/>
        </w:rPr>
      </w:pPr>
    </w:p>
    <w:p w:rsidR="00497C7E" w:rsidRDefault="00FF569C" w:rsidP="002E4B64">
      <w:pPr>
        <w:ind w:firstLine="720"/>
        <w:rPr>
          <w:color w:val="000000"/>
          <w:sz w:val="40"/>
          <w:szCs w:val="40"/>
        </w:rPr>
      </w:pPr>
      <w:r w:rsidRPr="00FF569C">
        <w:rPr>
          <w:color w:val="000000"/>
          <w:sz w:val="40"/>
          <w:szCs w:val="40"/>
        </w:rPr>
        <w:drawing>
          <wp:inline distT="0" distB="0" distL="0" distR="0">
            <wp:extent cx="6932295" cy="9531906"/>
            <wp:effectExtent l="19050" t="0" r="1905" b="0"/>
            <wp:docPr id="1" name="Рисунок 5" descr="C:\Users\0\Documents\титульн фото основы биохи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\Documents\титульн фото основы биохим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953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7E" w:rsidRDefault="00497C7E" w:rsidP="002E4B64">
      <w:pPr>
        <w:ind w:firstLine="720"/>
        <w:rPr>
          <w:color w:val="000000"/>
          <w:sz w:val="40"/>
          <w:szCs w:val="40"/>
        </w:rPr>
      </w:pPr>
    </w:p>
    <w:p w:rsidR="00FF569C" w:rsidRDefault="00FF569C" w:rsidP="00FF569C">
      <w:pPr>
        <w:spacing w:after="120"/>
        <w:rPr>
          <w:color w:val="000000"/>
          <w:sz w:val="40"/>
          <w:szCs w:val="40"/>
        </w:rPr>
      </w:pPr>
      <w:bookmarkStart w:id="0" w:name="_GoBack"/>
      <w:bookmarkEnd w:id="0"/>
    </w:p>
    <w:p w:rsidR="002E4B64" w:rsidRPr="00FF569C" w:rsidRDefault="00FF569C" w:rsidP="00FF569C">
      <w:pPr>
        <w:spacing w:after="12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</w:t>
      </w:r>
      <w:r w:rsidR="002E4B64">
        <w:rPr>
          <w:sz w:val="28"/>
        </w:rPr>
        <w:t xml:space="preserve"> </w:t>
      </w:r>
      <w:r w:rsidR="002E4B64" w:rsidRPr="00D85240">
        <w:rPr>
          <w:rFonts w:ascii="Arial" w:hAnsi="Arial" w:cs="Arial"/>
          <w:sz w:val="28"/>
        </w:rPr>
        <w:t xml:space="preserve">Пояснительная записка к предметному элективному курсу по </w:t>
      </w:r>
      <w:r w:rsidR="002E4B64">
        <w:rPr>
          <w:rFonts w:ascii="Arial" w:hAnsi="Arial" w:cs="Arial"/>
          <w:sz w:val="28"/>
        </w:rPr>
        <w:t xml:space="preserve">   </w:t>
      </w:r>
      <w:r w:rsidR="002E4B64" w:rsidRPr="00D85240">
        <w:rPr>
          <w:rFonts w:ascii="Arial" w:hAnsi="Arial" w:cs="Arial"/>
          <w:sz w:val="28"/>
        </w:rPr>
        <w:t>биологии</w:t>
      </w:r>
      <w:r w:rsidR="002E4B64">
        <w:rPr>
          <w:sz w:val="28"/>
        </w:rPr>
        <w:t xml:space="preserve">  «Основы биохимии»</w:t>
      </w:r>
      <w:r w:rsidR="002E4B64" w:rsidRPr="00D85240">
        <w:rPr>
          <w:sz w:val="28"/>
        </w:rPr>
        <w:br/>
        <w:t>Рабочая программа элективного курса составлена на основе федерального</w:t>
      </w:r>
      <w:r w:rsidR="002E4B64" w:rsidRPr="00D85240">
        <w:rPr>
          <w:sz w:val="28"/>
        </w:rPr>
        <w:br/>
        <w:t>государственного образовательного стандарта, авторской программы предметного элективного курса В.Н. Семенцовой «К совершенству шаг за шагом».</w:t>
      </w:r>
      <w:r w:rsidR="002E4B64" w:rsidRPr="00D85240">
        <w:rPr>
          <w:sz w:val="28"/>
        </w:rPr>
        <w:br/>
        <w:t>Элективный курс является предметно-ориентированным и предназначен для</w:t>
      </w:r>
      <w:r w:rsidR="002E4B64" w:rsidRPr="00D85240">
        <w:rPr>
          <w:sz w:val="28"/>
        </w:rPr>
        <w:br/>
        <w:t xml:space="preserve">обучающихся 10-11 классов. В соответствии с учебным планом «МБОУ Бубинская СОШ» </w:t>
      </w:r>
      <w:r w:rsidR="002E4B64">
        <w:rPr>
          <w:sz w:val="28"/>
        </w:rPr>
        <w:t xml:space="preserve"> курс </w:t>
      </w:r>
      <w:r w:rsidR="002E4B64" w:rsidRPr="00D85240">
        <w:rPr>
          <w:sz w:val="28"/>
        </w:rPr>
        <w:t>рассчитан на 1 час в неделю или 33 часа в год.</w:t>
      </w:r>
      <w:r w:rsidR="002E4B64" w:rsidRPr="00D85240">
        <w:rPr>
          <w:sz w:val="28"/>
        </w:rPr>
        <w:br/>
        <w:t>Основой курса является авторск</w:t>
      </w:r>
      <w:r w:rsidR="002E4B64">
        <w:rPr>
          <w:sz w:val="28"/>
        </w:rPr>
        <w:t xml:space="preserve">ая программа В.Н. Семенцовой «К совершенству </w:t>
      </w:r>
      <w:r w:rsidR="002E4B64" w:rsidRPr="00D85240">
        <w:rPr>
          <w:sz w:val="28"/>
        </w:rPr>
        <w:t>шаг за шагом».</w:t>
      </w:r>
      <w:r w:rsidR="002E4B64" w:rsidRPr="00D85240">
        <w:rPr>
          <w:sz w:val="28"/>
        </w:rPr>
        <w:br/>
        <w:t xml:space="preserve">Актуальность данного курса определяется необходимостью поддержки обучения учащихся основам функциональной грамотности, направленного на подготовку учащихся к выбору будущей профессии и жизни в современном обществе. 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>Содержание курса является конвергентно ориентированным и обеспечивает формирование компетенций, необходимых для жизни и трудовой деятельности в эпоху высокоразвитой науки и современных технологий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  Цели курса: формирование научной картины мира; развитие познавательных интересов и метапредметных компетенций обучающихся через практическую деятельность; расширение, углубление и обобщение знаний из области естественных наук; формирование устойчивого интереса к профессиональной деятельности в области естественных наук.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Задачи курса: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углубить знания учащихся в области естественнонаучных предметов;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сформировать умение применять соответствующие естественнонаучные знания для объяснения явления;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сформировать умение распознавать, использовать и создавать объяснительные модели и представления;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сформировать умение делать и научно обосновывать прогнозы о протекании процесса или явления;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сформировать умение объяснять принцип действия технического устройства или технологии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сформировать умение распознавать и формулировать цель данного исследования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сформировать умение предлагать или оценивать способ научного исследования данного вопроса;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сформировать умение выдвигать объяснительные гипотезы и предлагать способы их проверки;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сформировать умение описывать и оценивать способы, которые используют учёные, чтобы обеспечить надёжность данных и достоверность объяснений</w:t>
      </w:r>
      <w:r>
        <w:rPr>
          <w:sz w:val="28"/>
        </w:rPr>
        <w:t>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сформировать умение анализировать, интерпретировать данные и делать соответствующие выводы;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сформировать умение преобразовывать одну форму представления данных в другую;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сформировать умение распознавать допущения, доказательства и рассуждения в научных текстах;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сформировать умение оценивать c научной точки зрения аргументы и доказательства из различных источников.</w:t>
      </w:r>
    </w:p>
    <w:p w:rsidR="002E4B64" w:rsidRPr="00D85240" w:rsidRDefault="002E4B64" w:rsidP="002E4B64">
      <w:pPr>
        <w:spacing w:after="120"/>
        <w:rPr>
          <w:sz w:val="28"/>
        </w:rPr>
      </w:pPr>
      <w:r w:rsidRPr="00D85240">
        <w:rPr>
          <w:sz w:val="28"/>
        </w:rPr>
        <w:lastRenderedPageBreak/>
        <w:br/>
        <w:t>В рамках элективного курса особое внимание уделено следующим содержательным блокам: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Биология как наука. Методы научного познания;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Клетка как биологическая система;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Организм как биологическая система.</w:t>
      </w:r>
      <w:r w:rsidRPr="00D85240">
        <w:rPr>
          <w:sz w:val="28"/>
        </w:rPr>
        <w:br/>
      </w:r>
      <w:r>
        <w:rPr>
          <w:sz w:val="28"/>
        </w:rPr>
        <w:t xml:space="preserve">                                               </w:t>
      </w:r>
      <w:r w:rsidRPr="00D85240">
        <w:rPr>
          <w:sz w:val="28"/>
        </w:rPr>
        <w:t>Формы организации учебного процесса</w:t>
      </w:r>
      <w:r w:rsidRPr="00D85240">
        <w:rPr>
          <w:sz w:val="28"/>
        </w:rPr>
        <w:br/>
        <w:t>Большинство занятий проводится в виде прак</w:t>
      </w:r>
      <w:r>
        <w:rPr>
          <w:sz w:val="28"/>
        </w:rPr>
        <w:t xml:space="preserve">тических работ с использованием </w:t>
      </w:r>
      <w:r w:rsidRPr="00D85240">
        <w:rPr>
          <w:sz w:val="28"/>
        </w:rPr>
        <w:t>имеющейся наглядности. Самообразование учащи</w:t>
      </w:r>
      <w:r>
        <w:rPr>
          <w:sz w:val="28"/>
        </w:rPr>
        <w:t xml:space="preserve">хся может идти с использованием </w:t>
      </w:r>
      <w:r w:rsidRPr="00D85240">
        <w:rPr>
          <w:sz w:val="28"/>
        </w:rPr>
        <w:t>различных источников информации, но их анализ, оценивание, интерпрет</w:t>
      </w:r>
      <w:r>
        <w:rPr>
          <w:sz w:val="28"/>
        </w:rPr>
        <w:t xml:space="preserve">ация фактов, </w:t>
      </w:r>
      <w:r w:rsidRPr="00D85240">
        <w:rPr>
          <w:sz w:val="28"/>
        </w:rPr>
        <w:t xml:space="preserve">требуют обсуждения, что и предусматривается на </w:t>
      </w:r>
      <w:r>
        <w:rPr>
          <w:sz w:val="28"/>
        </w:rPr>
        <w:t xml:space="preserve">занятиях элективного курса. При изучении отдельных тем </w:t>
      </w:r>
      <w:r w:rsidRPr="00D85240">
        <w:rPr>
          <w:sz w:val="28"/>
        </w:rPr>
        <w:t>обучающиеся состав</w:t>
      </w:r>
      <w:r>
        <w:rPr>
          <w:sz w:val="28"/>
        </w:rPr>
        <w:t xml:space="preserve">ляют обобщающие схемы, таблицы, </w:t>
      </w:r>
      <w:r w:rsidRPr="00D85240">
        <w:rPr>
          <w:sz w:val="28"/>
        </w:rPr>
        <w:t>кластеры. Практические занятия предполагают широко</w:t>
      </w:r>
      <w:r>
        <w:rPr>
          <w:sz w:val="28"/>
        </w:rPr>
        <w:t xml:space="preserve">е использование иллюстративного </w:t>
      </w:r>
      <w:r w:rsidRPr="00D85240">
        <w:rPr>
          <w:sz w:val="28"/>
        </w:rPr>
        <w:t>материала (схемы, электронные фотографии), а также изучение микроскопических</w:t>
      </w:r>
      <w:r w:rsidRPr="00D85240">
        <w:rPr>
          <w:sz w:val="28"/>
        </w:rPr>
        <w:br/>
        <w:t>препаратов. В качестве дополнения к да</w:t>
      </w:r>
      <w:r>
        <w:rPr>
          <w:sz w:val="28"/>
        </w:rPr>
        <w:t xml:space="preserve">нному курсу и учитывая развитие </w:t>
      </w:r>
      <w:r w:rsidRPr="00D85240">
        <w:rPr>
          <w:sz w:val="28"/>
        </w:rPr>
        <w:t>информационных технологий, планируетс</w:t>
      </w:r>
      <w:r>
        <w:rPr>
          <w:sz w:val="28"/>
        </w:rPr>
        <w:t xml:space="preserve">я приложение в виде CD-дисков с </w:t>
      </w:r>
      <w:r w:rsidRPr="00D85240">
        <w:rPr>
          <w:sz w:val="28"/>
        </w:rPr>
        <w:t>иллюстративными и некоторыми справочными материалами по основным разделам курса.</w:t>
      </w:r>
      <w:r w:rsidRPr="00D85240">
        <w:rPr>
          <w:sz w:val="28"/>
        </w:rPr>
        <w:br/>
        <w:t>Это позволит восполнить недостаток наглядного и</w:t>
      </w:r>
      <w:r>
        <w:rPr>
          <w:sz w:val="28"/>
        </w:rPr>
        <w:t xml:space="preserve"> раздаточного материала. Знания </w:t>
      </w:r>
      <w:r w:rsidRPr="00D85240">
        <w:rPr>
          <w:sz w:val="28"/>
        </w:rPr>
        <w:t>проверяются с помощью КИМ, в том числе и посредством компьютерного тестирования.</w:t>
      </w:r>
      <w:r w:rsidRPr="00D85240">
        <w:rPr>
          <w:sz w:val="28"/>
        </w:rPr>
        <w:br/>
      </w:r>
      <w:r>
        <w:rPr>
          <w:sz w:val="28"/>
        </w:rPr>
        <w:t xml:space="preserve">                           </w:t>
      </w:r>
      <w:proofErr w:type="gramStart"/>
      <w:r w:rsidRPr="00D85240">
        <w:rPr>
          <w:sz w:val="28"/>
        </w:rPr>
        <w:t>Ведущие методы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словесный (лекция, объяснение алгоритмов решения заданий, беседа, дискуссия);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наглядный (демонстрация натуральны</w:t>
      </w:r>
      <w:r>
        <w:rPr>
          <w:sz w:val="28"/>
        </w:rPr>
        <w:t xml:space="preserve">х объектов, презентаций уроков, </w:t>
      </w:r>
      <w:r w:rsidRPr="00D85240">
        <w:rPr>
          <w:sz w:val="28"/>
        </w:rPr>
        <w:t xml:space="preserve">видеофильмов, </w:t>
      </w:r>
      <w:proofErr w:type="spellStart"/>
      <w:r w:rsidRPr="00D85240">
        <w:rPr>
          <w:sz w:val="28"/>
        </w:rPr>
        <w:t>анимаций</w:t>
      </w:r>
      <w:proofErr w:type="spellEnd"/>
      <w:r w:rsidRPr="00D85240">
        <w:rPr>
          <w:sz w:val="28"/>
        </w:rPr>
        <w:t>, фотографий, таблиц, схем в цифровом формате);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частично-поисковый, поисковый, пробл</w:t>
      </w:r>
      <w:r>
        <w:rPr>
          <w:sz w:val="28"/>
        </w:rPr>
        <w:t xml:space="preserve">емный (обсуждение путей решения </w:t>
      </w:r>
      <w:r w:rsidRPr="00D85240">
        <w:rPr>
          <w:sz w:val="28"/>
        </w:rPr>
        <w:t>проблемной задачи);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практический (выполнение задач, решение тестов и др.);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проектно-исследовательский (выполнен</w:t>
      </w:r>
      <w:r>
        <w:rPr>
          <w:sz w:val="28"/>
        </w:rPr>
        <w:t xml:space="preserve">ие индивидуальных или групповых </w:t>
      </w:r>
      <w:r w:rsidRPr="00D85240">
        <w:rPr>
          <w:sz w:val="28"/>
        </w:rPr>
        <w:t xml:space="preserve"> работ)</w:t>
      </w:r>
      <w:r w:rsidRPr="00D85240">
        <w:rPr>
          <w:sz w:val="28"/>
        </w:rPr>
        <w:br/>
      </w:r>
      <w:r>
        <w:rPr>
          <w:sz w:val="28"/>
        </w:rPr>
        <w:t xml:space="preserve">                      </w:t>
      </w:r>
      <w:r w:rsidRPr="00D85240">
        <w:rPr>
          <w:sz w:val="28"/>
        </w:rPr>
        <w:t>Формы обучения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коллективные (лекция, беседа, дискуссия, объяснение и т.п.);</w:t>
      </w:r>
      <w:proofErr w:type="gramEnd"/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групповые (обсуждение проблемы в группах, решение задач в парах и т.п.);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индивидуальные (индивидуальная консультация, тестирование и другие).</w:t>
      </w:r>
      <w:r w:rsidRPr="00D85240">
        <w:rPr>
          <w:sz w:val="28"/>
        </w:rPr>
        <w:br/>
      </w:r>
      <w:r>
        <w:rPr>
          <w:sz w:val="28"/>
        </w:rPr>
        <w:t xml:space="preserve">                      </w:t>
      </w:r>
      <w:r w:rsidRPr="00D85240">
        <w:rPr>
          <w:sz w:val="28"/>
        </w:rPr>
        <w:t>Основные средства обучения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электронные учебные пособия;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теоретические материалы в электронном и печатном формате;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презентации;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видеофильмы, анимации, фотографии, таблицы, схемы в электронном формате;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различные варианты контрольно-измер</w:t>
      </w:r>
      <w:r>
        <w:rPr>
          <w:sz w:val="28"/>
        </w:rPr>
        <w:t>ительных материалов по биологии.</w:t>
      </w:r>
      <w:r w:rsidRPr="00D85240">
        <w:rPr>
          <w:sz w:val="28"/>
        </w:rPr>
        <w:br/>
      </w:r>
      <w:r w:rsidRPr="00D85240">
        <w:rPr>
          <w:sz w:val="28"/>
        </w:rPr>
        <w:br/>
      </w:r>
      <w:r>
        <w:rPr>
          <w:sz w:val="28"/>
        </w:rPr>
        <w:t xml:space="preserve">             </w:t>
      </w:r>
      <w:r w:rsidRPr="00D85240">
        <w:rPr>
          <w:sz w:val="28"/>
        </w:rPr>
        <w:t>Формы контроля и обратной связи</w:t>
      </w:r>
      <w:r w:rsidRPr="00D85240">
        <w:rPr>
          <w:sz w:val="28"/>
        </w:rPr>
        <w:br/>
        <w:t>Промежуточные аттестации: педагогическое на</w:t>
      </w:r>
      <w:r>
        <w:rPr>
          <w:sz w:val="28"/>
        </w:rPr>
        <w:t xml:space="preserve">блюдение, собеседование, анализ </w:t>
      </w:r>
      <w:r w:rsidRPr="00D85240">
        <w:rPr>
          <w:sz w:val="28"/>
        </w:rPr>
        <w:t>ответов и подготовленных сообщений, выпо</w:t>
      </w:r>
      <w:r>
        <w:rPr>
          <w:sz w:val="28"/>
        </w:rPr>
        <w:t xml:space="preserve">лнение отдельных видов заданий,  </w:t>
      </w:r>
      <w:r w:rsidRPr="00D85240">
        <w:rPr>
          <w:sz w:val="28"/>
        </w:rPr>
        <w:t>индивидуальные и групповые консультации. Итоговая</w:t>
      </w:r>
      <w:r>
        <w:rPr>
          <w:sz w:val="28"/>
        </w:rPr>
        <w:t xml:space="preserve"> аттестация: задания по каждому </w:t>
      </w:r>
      <w:r w:rsidRPr="00D85240">
        <w:rPr>
          <w:sz w:val="28"/>
        </w:rPr>
        <w:t xml:space="preserve">изученному блоку, итоговое тестирование. </w:t>
      </w:r>
    </w:p>
    <w:p w:rsidR="002E4B64" w:rsidRDefault="002E4B64" w:rsidP="002E4B64">
      <w:pPr>
        <w:spacing w:after="120"/>
        <w:rPr>
          <w:sz w:val="28"/>
        </w:rPr>
      </w:pPr>
      <w:r w:rsidRPr="00D85240">
        <w:rPr>
          <w:sz w:val="28"/>
        </w:rPr>
        <w:t xml:space="preserve"> </w:t>
      </w:r>
      <w:r>
        <w:rPr>
          <w:sz w:val="28"/>
        </w:rPr>
        <w:t xml:space="preserve">                       </w:t>
      </w:r>
    </w:p>
    <w:p w:rsidR="002E4B64" w:rsidRPr="00D85240" w:rsidRDefault="002E4B64" w:rsidP="002E4B64">
      <w:pPr>
        <w:spacing w:after="120"/>
        <w:rPr>
          <w:sz w:val="28"/>
        </w:rPr>
      </w:pPr>
      <w:r>
        <w:rPr>
          <w:sz w:val="28"/>
        </w:rPr>
        <w:t xml:space="preserve">                                 </w:t>
      </w:r>
      <w:r w:rsidRPr="00D85240">
        <w:rPr>
          <w:sz w:val="28"/>
        </w:rPr>
        <w:t>Ожидаемый результат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>
        <w:rPr>
          <w:sz w:val="28"/>
        </w:rPr>
        <w:t xml:space="preserve"> </w:t>
      </w:r>
      <w:r w:rsidRPr="00D85240">
        <w:rPr>
          <w:sz w:val="28"/>
        </w:rPr>
        <w:t xml:space="preserve"> В результате освоения материала курса ученик научится: 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lastRenderedPageBreak/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применять соответствующие естественнонаучные знания для объяснения явления; 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распознавать, использовать и создавать объяснительные модели и представления;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делать и научно обосновывать прогнозы о протекании процесса или явления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объяснять принцип действия технического устройства или технологии; 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распознавать и формулировать цель </w:t>
      </w:r>
      <w:proofErr w:type="gramStart"/>
      <w:r w:rsidRPr="00D85240">
        <w:rPr>
          <w:sz w:val="28"/>
        </w:rPr>
        <w:t>данного</w:t>
      </w:r>
      <w:proofErr w:type="gramEnd"/>
      <w:r w:rsidRPr="00D85240">
        <w:rPr>
          <w:sz w:val="28"/>
        </w:rPr>
        <w:t xml:space="preserve"> исследовании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предлагать или оценивать способ научного исследования данного вопроса;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выдвигать объяснительные гипотезы и предлагать способы их проверки; </w:t>
      </w:r>
    </w:p>
    <w:p w:rsidR="002E4B64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описывать и оценивать способы, которые используют учёные, чтобы обеспечить надёжность данных и достоверность объяснений;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анализировать, интерпретировать данные и делать соответствующие выводы;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t xml:space="preserve"> </w:t>
      </w: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преобразовывать одну форму представления данных в другую; 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распознавать допущения, доказательства и рассуждения в научных текстах; </w:t>
      </w:r>
    </w:p>
    <w:p w:rsidR="002E4B64" w:rsidRPr="00D85240" w:rsidRDefault="002E4B64" w:rsidP="002E4B64">
      <w:pPr>
        <w:shd w:val="clear" w:color="auto" w:fill="FFFFFF"/>
        <w:rPr>
          <w:sz w:val="28"/>
        </w:rPr>
      </w:pPr>
      <w:r w:rsidRPr="00D85240">
        <w:rPr>
          <w:sz w:val="28"/>
        </w:rPr>
        <w:sym w:font="Symbol" w:char="F0B7"/>
      </w:r>
      <w:r w:rsidRPr="00D85240">
        <w:rPr>
          <w:sz w:val="28"/>
        </w:rPr>
        <w:t xml:space="preserve"> оценивать c научной точки зрения аргументы и доказательства из различных источников</w:t>
      </w:r>
    </w:p>
    <w:p w:rsidR="002E4B64" w:rsidRPr="00A317BB" w:rsidRDefault="002E4B64" w:rsidP="002E4B64">
      <w:pPr>
        <w:spacing w:after="120"/>
        <w:rPr>
          <w:b/>
          <w:sz w:val="28"/>
        </w:rPr>
      </w:pPr>
      <w:r>
        <w:rPr>
          <w:sz w:val="28"/>
        </w:rPr>
        <w:t xml:space="preserve">                                         </w:t>
      </w:r>
      <w:r w:rsidRPr="00A317BB">
        <w:rPr>
          <w:b/>
          <w:sz w:val="28"/>
        </w:rPr>
        <w:t>Тематическое планирование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8735"/>
        <w:gridCol w:w="1879"/>
      </w:tblGrid>
      <w:tr w:rsidR="002E4B64" w:rsidRPr="005567DD" w:rsidTr="001654A8">
        <w:tc>
          <w:tcPr>
            <w:tcW w:w="53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№</w:t>
            </w:r>
          </w:p>
        </w:tc>
        <w:tc>
          <w:tcPr>
            <w:tcW w:w="11481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Название раздела </w:t>
            </w:r>
          </w:p>
        </w:tc>
        <w:tc>
          <w:tcPr>
            <w:tcW w:w="1985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Количество часов</w:t>
            </w:r>
          </w:p>
        </w:tc>
      </w:tr>
      <w:tr w:rsidR="002E4B64" w:rsidRPr="005567DD" w:rsidTr="001654A8">
        <w:tc>
          <w:tcPr>
            <w:tcW w:w="53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</w:t>
            </w:r>
          </w:p>
        </w:tc>
        <w:tc>
          <w:tcPr>
            <w:tcW w:w="11481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Введение</w:t>
            </w:r>
          </w:p>
        </w:tc>
        <w:tc>
          <w:tcPr>
            <w:tcW w:w="1985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</w:t>
            </w:r>
          </w:p>
        </w:tc>
      </w:tr>
      <w:tr w:rsidR="002E4B64" w:rsidRPr="005567DD" w:rsidTr="001654A8">
        <w:tc>
          <w:tcPr>
            <w:tcW w:w="53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2</w:t>
            </w:r>
          </w:p>
        </w:tc>
        <w:tc>
          <w:tcPr>
            <w:tcW w:w="11481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Биология как наука. Методы научного познания </w:t>
            </w:r>
          </w:p>
        </w:tc>
        <w:tc>
          <w:tcPr>
            <w:tcW w:w="1985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2</w:t>
            </w:r>
          </w:p>
        </w:tc>
      </w:tr>
      <w:tr w:rsidR="002E4B64" w:rsidRPr="005567DD" w:rsidTr="001654A8">
        <w:tc>
          <w:tcPr>
            <w:tcW w:w="53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3</w:t>
            </w:r>
          </w:p>
        </w:tc>
        <w:tc>
          <w:tcPr>
            <w:tcW w:w="11481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Клетка как биологическая система</w:t>
            </w:r>
          </w:p>
        </w:tc>
        <w:tc>
          <w:tcPr>
            <w:tcW w:w="1985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19</w:t>
            </w:r>
          </w:p>
        </w:tc>
      </w:tr>
      <w:tr w:rsidR="002E4B64" w:rsidRPr="005567DD" w:rsidTr="001654A8">
        <w:tc>
          <w:tcPr>
            <w:tcW w:w="53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4</w:t>
            </w:r>
          </w:p>
        </w:tc>
        <w:tc>
          <w:tcPr>
            <w:tcW w:w="11481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Организм  как биологическая система</w:t>
            </w:r>
          </w:p>
        </w:tc>
        <w:tc>
          <w:tcPr>
            <w:tcW w:w="1985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11</w:t>
            </w:r>
          </w:p>
        </w:tc>
      </w:tr>
      <w:tr w:rsidR="002E4B64" w:rsidRPr="005567DD" w:rsidTr="001654A8">
        <w:tc>
          <w:tcPr>
            <w:tcW w:w="53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11481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Итого</w:t>
            </w:r>
          </w:p>
        </w:tc>
        <w:tc>
          <w:tcPr>
            <w:tcW w:w="1985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33</w:t>
            </w:r>
          </w:p>
        </w:tc>
      </w:tr>
    </w:tbl>
    <w:p w:rsidR="002E4B64" w:rsidRPr="001221EE" w:rsidRDefault="002E4B64" w:rsidP="002E4B64">
      <w:pPr>
        <w:spacing w:after="120"/>
        <w:rPr>
          <w:b/>
          <w:sz w:val="28"/>
        </w:rPr>
      </w:pPr>
      <w:r w:rsidRPr="00D85240">
        <w:rPr>
          <w:sz w:val="28"/>
        </w:rPr>
        <w:br/>
      </w:r>
      <w:r w:rsidRPr="00D85240">
        <w:rPr>
          <w:sz w:val="28"/>
        </w:rPr>
        <w:br/>
        <w:t xml:space="preserve">                      </w:t>
      </w:r>
      <w:r>
        <w:rPr>
          <w:sz w:val="28"/>
        </w:rPr>
        <w:t xml:space="preserve">                             </w:t>
      </w:r>
      <w:r w:rsidRPr="00D85240">
        <w:rPr>
          <w:sz w:val="28"/>
        </w:rPr>
        <w:t xml:space="preserve"> </w:t>
      </w:r>
      <w:r w:rsidRPr="001221EE">
        <w:rPr>
          <w:b/>
          <w:sz w:val="28"/>
        </w:rPr>
        <w:t>Содержание курса</w:t>
      </w:r>
    </w:p>
    <w:p w:rsidR="002E4B64" w:rsidRPr="00D85240" w:rsidRDefault="002E4B64" w:rsidP="002E4B64">
      <w:pPr>
        <w:spacing w:after="120"/>
        <w:rPr>
          <w:sz w:val="28"/>
        </w:rPr>
      </w:pPr>
      <w:r>
        <w:rPr>
          <w:sz w:val="28"/>
        </w:rPr>
        <w:t xml:space="preserve">                                 </w:t>
      </w:r>
      <w:r w:rsidRPr="00D85240">
        <w:rPr>
          <w:sz w:val="28"/>
        </w:rPr>
        <w:t>Введение (1ч.)</w:t>
      </w:r>
    </w:p>
    <w:p w:rsidR="002E4B64" w:rsidRDefault="002E4B64" w:rsidP="002E4B64">
      <w:pPr>
        <w:spacing w:after="120"/>
        <w:rPr>
          <w:sz w:val="28"/>
        </w:rPr>
      </w:pPr>
      <w:r w:rsidRPr="00D85240">
        <w:rPr>
          <w:sz w:val="28"/>
        </w:rPr>
        <w:t>Задачи элективног</w:t>
      </w:r>
      <w:r>
        <w:rPr>
          <w:sz w:val="28"/>
        </w:rPr>
        <w:t xml:space="preserve">о курса. Роль самообразования в </w:t>
      </w:r>
      <w:r w:rsidRPr="00D85240">
        <w:rPr>
          <w:sz w:val="28"/>
        </w:rPr>
        <w:t>позн</w:t>
      </w:r>
      <w:r>
        <w:rPr>
          <w:sz w:val="28"/>
        </w:rPr>
        <w:t xml:space="preserve">авательной деятельности. Беседа. </w:t>
      </w:r>
      <w:r w:rsidRPr="00D85240">
        <w:rPr>
          <w:sz w:val="28"/>
        </w:rPr>
        <w:t>Вводное тестирование</w:t>
      </w:r>
      <w:r w:rsidRPr="00D85240">
        <w:rPr>
          <w:sz w:val="28"/>
        </w:rPr>
        <w:br/>
      </w:r>
      <w:r>
        <w:rPr>
          <w:sz w:val="28"/>
        </w:rPr>
        <w:t xml:space="preserve">               </w:t>
      </w:r>
      <w:r w:rsidRPr="00D85240">
        <w:rPr>
          <w:sz w:val="28"/>
        </w:rPr>
        <w:t xml:space="preserve">РАЗДЕЛ 1. </w:t>
      </w:r>
      <w:r w:rsidRPr="005567DD">
        <w:rPr>
          <w:sz w:val="28"/>
        </w:rPr>
        <w:t>Биология как наука. Методы научного познания</w:t>
      </w:r>
      <w:r>
        <w:rPr>
          <w:sz w:val="28"/>
        </w:rPr>
        <w:t xml:space="preserve"> (2 ч.</w:t>
      </w:r>
      <w:r w:rsidRPr="00D85240">
        <w:rPr>
          <w:sz w:val="28"/>
        </w:rPr>
        <w:t>)</w:t>
      </w:r>
      <w:r w:rsidRPr="00D85240">
        <w:rPr>
          <w:sz w:val="28"/>
        </w:rPr>
        <w:br/>
        <w:t>Повторение и систематизация материала о достижениях биологии</w:t>
      </w:r>
      <w:r>
        <w:rPr>
          <w:sz w:val="28"/>
        </w:rPr>
        <w:t xml:space="preserve">, методах </w:t>
      </w:r>
      <w:r w:rsidRPr="00D85240">
        <w:rPr>
          <w:sz w:val="28"/>
        </w:rPr>
        <w:t>исследования, роли ученых в познании окружающего мира, об общих признаках</w:t>
      </w:r>
      <w:r>
        <w:rPr>
          <w:sz w:val="28"/>
        </w:rPr>
        <w:t xml:space="preserve"> </w:t>
      </w:r>
      <w:r w:rsidRPr="00D85240">
        <w:rPr>
          <w:sz w:val="28"/>
        </w:rPr>
        <w:t>биологических систем, основных уровнях ор</w:t>
      </w:r>
      <w:r>
        <w:rPr>
          <w:sz w:val="28"/>
        </w:rPr>
        <w:t xml:space="preserve">ганизации живой природы, о роли </w:t>
      </w:r>
      <w:r w:rsidRPr="00D85240">
        <w:rPr>
          <w:sz w:val="28"/>
        </w:rPr>
        <w:t>биологических теорий, идей, гипотез в формировании</w:t>
      </w:r>
      <w:r>
        <w:rPr>
          <w:sz w:val="28"/>
        </w:rPr>
        <w:t xml:space="preserve"> современной естественнонаучной </w:t>
      </w:r>
      <w:r w:rsidRPr="00D85240">
        <w:rPr>
          <w:sz w:val="28"/>
        </w:rPr>
        <w:t>картины мира. Особое внимание уделено заданиям,</w:t>
      </w:r>
      <w:r>
        <w:rPr>
          <w:sz w:val="28"/>
        </w:rPr>
        <w:t xml:space="preserve"> в которых требуется определить </w:t>
      </w:r>
      <w:r w:rsidRPr="00D85240">
        <w:rPr>
          <w:sz w:val="28"/>
        </w:rPr>
        <w:t>область биологии, изучающую межвидовые отнош</w:t>
      </w:r>
      <w:r>
        <w:rPr>
          <w:sz w:val="28"/>
        </w:rPr>
        <w:t xml:space="preserve">ения (экология), метод генетики </w:t>
      </w:r>
      <w:r w:rsidRPr="00D85240">
        <w:rPr>
          <w:sz w:val="28"/>
        </w:rPr>
        <w:t>человека, с помощью которого устанавливается характер наследования признаков</w:t>
      </w:r>
      <w:r w:rsidRPr="00D85240">
        <w:rPr>
          <w:sz w:val="28"/>
        </w:rPr>
        <w:br/>
        <w:t>(генеалогический); метод, используемый в генетике для определения геномных мутаций.</w:t>
      </w:r>
      <w:r w:rsidRPr="00D85240">
        <w:rPr>
          <w:sz w:val="28"/>
        </w:rPr>
        <w:br/>
      </w:r>
      <w:r>
        <w:rPr>
          <w:sz w:val="28"/>
        </w:rPr>
        <w:t xml:space="preserve">                                     </w:t>
      </w:r>
      <w:r w:rsidRPr="00D85240">
        <w:rPr>
          <w:sz w:val="28"/>
        </w:rPr>
        <w:t xml:space="preserve">РАЗДЕЛ 2. </w:t>
      </w:r>
      <w:r w:rsidRPr="005567DD">
        <w:rPr>
          <w:sz w:val="28"/>
        </w:rPr>
        <w:t>Клетка как биологическая система</w:t>
      </w:r>
      <w:r>
        <w:rPr>
          <w:sz w:val="28"/>
        </w:rPr>
        <w:t xml:space="preserve">  (19 ч.</w:t>
      </w:r>
      <w:r w:rsidRPr="00D85240">
        <w:rPr>
          <w:sz w:val="28"/>
        </w:rPr>
        <w:t>)</w:t>
      </w:r>
      <w:r w:rsidRPr="00D85240">
        <w:rPr>
          <w:sz w:val="28"/>
        </w:rPr>
        <w:br/>
        <w:t>Повторение и систематизация материала о</w:t>
      </w:r>
      <w:r>
        <w:rPr>
          <w:sz w:val="28"/>
        </w:rPr>
        <w:t xml:space="preserve"> строении и функциях клетки, ее </w:t>
      </w:r>
      <w:r w:rsidRPr="00D85240">
        <w:rPr>
          <w:sz w:val="28"/>
        </w:rPr>
        <w:t>химической организации, гене и генетическом коде, ме</w:t>
      </w:r>
      <w:r>
        <w:rPr>
          <w:sz w:val="28"/>
        </w:rPr>
        <w:t xml:space="preserve">таболизме, многообразии клеток, </w:t>
      </w:r>
      <w:r w:rsidRPr="00D85240">
        <w:rPr>
          <w:sz w:val="28"/>
        </w:rPr>
        <w:t>их делении; умения устанавливать взаимосвязь строен</w:t>
      </w:r>
      <w:r>
        <w:rPr>
          <w:sz w:val="28"/>
        </w:rPr>
        <w:t xml:space="preserve">ия и функций органоидов клетки; </w:t>
      </w:r>
      <w:r w:rsidRPr="00D85240">
        <w:rPr>
          <w:sz w:val="28"/>
        </w:rPr>
        <w:t>умения распознавать и сравнивать клетки разных орга</w:t>
      </w:r>
      <w:r>
        <w:rPr>
          <w:sz w:val="28"/>
        </w:rPr>
        <w:t xml:space="preserve">низмов, процессы, протекающие в </w:t>
      </w:r>
      <w:r w:rsidRPr="00D85240">
        <w:rPr>
          <w:sz w:val="28"/>
        </w:rPr>
        <w:t>них.</w:t>
      </w:r>
      <w:r w:rsidRPr="00D85240">
        <w:rPr>
          <w:sz w:val="28"/>
        </w:rPr>
        <w:br/>
        <w:t>В этом блоке наибольшие затруднени</w:t>
      </w:r>
      <w:r>
        <w:rPr>
          <w:sz w:val="28"/>
        </w:rPr>
        <w:t xml:space="preserve">я вызывают вопросы о строении и </w:t>
      </w:r>
      <w:r w:rsidRPr="00D85240">
        <w:rPr>
          <w:sz w:val="28"/>
        </w:rPr>
        <w:t>функциях органических компонентов и органоидов к</w:t>
      </w:r>
      <w:r>
        <w:rPr>
          <w:sz w:val="28"/>
        </w:rPr>
        <w:t xml:space="preserve">летки, об энергетическом обмене </w:t>
      </w:r>
      <w:r w:rsidRPr="00D85240">
        <w:rPr>
          <w:sz w:val="28"/>
        </w:rPr>
        <w:t>веществ, о фотосинтезе, биосинтезе б</w:t>
      </w:r>
      <w:r>
        <w:rPr>
          <w:sz w:val="28"/>
        </w:rPr>
        <w:t xml:space="preserve">елка, репликации ДНК, различных типах деления </w:t>
      </w:r>
      <w:r w:rsidRPr="00D85240">
        <w:rPr>
          <w:sz w:val="28"/>
        </w:rPr>
        <w:t xml:space="preserve">клетки и </w:t>
      </w:r>
      <w:r w:rsidRPr="00D85240">
        <w:rPr>
          <w:sz w:val="28"/>
        </w:rPr>
        <w:lastRenderedPageBreak/>
        <w:t>решение разных типов задач по цитологии. При</w:t>
      </w:r>
      <w:r>
        <w:rPr>
          <w:sz w:val="28"/>
        </w:rPr>
        <w:t xml:space="preserve"> повторении внимание уделено, в </w:t>
      </w:r>
      <w:r w:rsidRPr="00D85240">
        <w:rPr>
          <w:sz w:val="28"/>
        </w:rPr>
        <w:t>том числе, и работе с рисунками по определ</w:t>
      </w:r>
      <w:r>
        <w:rPr>
          <w:sz w:val="28"/>
        </w:rPr>
        <w:t xml:space="preserve">ению хромосомного набора клеток </w:t>
      </w:r>
      <w:r w:rsidRPr="00D85240">
        <w:rPr>
          <w:sz w:val="28"/>
        </w:rPr>
        <w:t>спорофита и гаметофита водорослей, мхов, папорот</w:t>
      </w:r>
      <w:r>
        <w:rPr>
          <w:sz w:val="28"/>
        </w:rPr>
        <w:t xml:space="preserve">ников, голосеменных и цветковых </w:t>
      </w:r>
      <w:r w:rsidRPr="00D85240">
        <w:rPr>
          <w:sz w:val="28"/>
        </w:rPr>
        <w:t>растений.</w:t>
      </w:r>
      <w:r w:rsidRPr="00D85240">
        <w:rPr>
          <w:sz w:val="28"/>
        </w:rPr>
        <w:br/>
        <w:t>Достаточно большое время отведено на решен</w:t>
      </w:r>
      <w:r>
        <w:rPr>
          <w:sz w:val="28"/>
        </w:rPr>
        <w:t xml:space="preserve">ие заданий, на определение числа </w:t>
      </w:r>
      <w:r w:rsidRPr="00D85240">
        <w:rPr>
          <w:sz w:val="28"/>
        </w:rPr>
        <w:t>хромосом и ДНК в разных фазах деления при образовании половых клеток у животных.</w:t>
      </w:r>
      <w:r w:rsidRPr="00D85240">
        <w:rPr>
          <w:sz w:val="28"/>
        </w:rPr>
        <w:br/>
        <w:t>Задания данного типа вызывают у обучающихся наи</w:t>
      </w:r>
      <w:r>
        <w:rPr>
          <w:sz w:val="28"/>
        </w:rPr>
        <w:t>большие затруднения, т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 для их  </w:t>
      </w:r>
      <w:r w:rsidRPr="00D85240">
        <w:rPr>
          <w:sz w:val="28"/>
        </w:rPr>
        <w:t>решения необходимо актуализировать зна</w:t>
      </w:r>
      <w:r>
        <w:rPr>
          <w:sz w:val="28"/>
        </w:rPr>
        <w:t xml:space="preserve">ния о сущности митоза и мейоза, </w:t>
      </w:r>
      <w:r w:rsidRPr="00D85240">
        <w:rPr>
          <w:sz w:val="28"/>
        </w:rPr>
        <w:t>процессах, протекающих в разных фазах, циклах развития растений разных отдел</w:t>
      </w:r>
      <w:r>
        <w:rPr>
          <w:sz w:val="28"/>
        </w:rPr>
        <w:t xml:space="preserve">ов </w:t>
      </w:r>
      <w:r w:rsidRPr="00D85240">
        <w:rPr>
          <w:sz w:val="28"/>
        </w:rPr>
        <w:t>и умение объяснить полученные в каждом случае результаты.</w:t>
      </w:r>
      <w:r w:rsidRPr="00D85240">
        <w:rPr>
          <w:sz w:val="28"/>
        </w:rPr>
        <w:br/>
        <w:t>Для закрепления и отработки практических уме</w:t>
      </w:r>
      <w:r>
        <w:rPr>
          <w:sz w:val="28"/>
        </w:rPr>
        <w:t xml:space="preserve">ний и навыков, а также контроля </w:t>
      </w:r>
      <w:r w:rsidRPr="00D85240">
        <w:rPr>
          <w:sz w:val="28"/>
        </w:rPr>
        <w:t>целесообразно использовать следующие виды заданий: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</w:t>
      </w:r>
      <w:proofErr w:type="gramStart"/>
      <w:r w:rsidRPr="00D85240">
        <w:rPr>
          <w:sz w:val="28"/>
        </w:rPr>
        <w:t>Определение верного (неверного) суждения;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Задания с множественным выбором ответов;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Обобщение и применение знаний о клеточном уровне организации жизни</w:t>
      </w:r>
      <w:r>
        <w:rPr>
          <w:sz w:val="28"/>
        </w:rPr>
        <w:t xml:space="preserve"> </w:t>
      </w:r>
      <w:r w:rsidRPr="00D85240">
        <w:rPr>
          <w:sz w:val="28"/>
        </w:rPr>
        <w:t>(хромосомный набор клеток эукариот и набора хромосом);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Установление последовательности биологически</w:t>
      </w:r>
      <w:r>
        <w:rPr>
          <w:sz w:val="28"/>
        </w:rPr>
        <w:t xml:space="preserve">х процессов (этапы фотосинтеза, </w:t>
      </w:r>
      <w:r w:rsidRPr="00D85240">
        <w:rPr>
          <w:sz w:val="28"/>
        </w:rPr>
        <w:t>биосинтез белка, изменение хромосом в мейозе, события в митозе);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Задание с изображением биологического объекта (к</w:t>
      </w:r>
      <w:r>
        <w:rPr>
          <w:sz w:val="28"/>
        </w:rPr>
        <w:t xml:space="preserve">летки, органоидов, фаз митоза и </w:t>
      </w:r>
      <w:r w:rsidRPr="00D85240">
        <w:rPr>
          <w:sz w:val="28"/>
        </w:rPr>
        <w:t>мейоза);</w:t>
      </w:r>
      <w:proofErr w:type="gramEnd"/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Задание на анализ биологической информации;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Решение задач по цитологии на применение знаний в новой ситуации.</w:t>
      </w:r>
      <w:r w:rsidRPr="00D85240">
        <w:rPr>
          <w:sz w:val="28"/>
        </w:rPr>
        <w:br/>
      </w:r>
      <w:r>
        <w:rPr>
          <w:sz w:val="28"/>
        </w:rPr>
        <w:t xml:space="preserve">                           </w:t>
      </w:r>
      <w:r w:rsidRPr="00D85240">
        <w:rPr>
          <w:sz w:val="28"/>
        </w:rPr>
        <w:t xml:space="preserve">РАЗДЕЛ 3. </w:t>
      </w:r>
      <w:r w:rsidRPr="005567DD">
        <w:rPr>
          <w:sz w:val="28"/>
        </w:rPr>
        <w:t>Организм  как биологическая система</w:t>
      </w:r>
      <w:r>
        <w:rPr>
          <w:sz w:val="28"/>
        </w:rPr>
        <w:t xml:space="preserve">  </w:t>
      </w:r>
      <w:r w:rsidRPr="00D85240">
        <w:rPr>
          <w:sz w:val="28"/>
        </w:rPr>
        <w:t>(11</w:t>
      </w:r>
      <w:r>
        <w:rPr>
          <w:sz w:val="28"/>
        </w:rPr>
        <w:t xml:space="preserve"> ч.</w:t>
      </w:r>
      <w:r w:rsidRPr="00D85240">
        <w:rPr>
          <w:sz w:val="28"/>
        </w:rPr>
        <w:t>)</w:t>
      </w:r>
      <w:r w:rsidRPr="00D85240">
        <w:rPr>
          <w:sz w:val="28"/>
        </w:rPr>
        <w:br/>
        <w:t>В данном разделе акцент сделан на повтор</w:t>
      </w:r>
      <w:r>
        <w:rPr>
          <w:sz w:val="28"/>
        </w:rPr>
        <w:t xml:space="preserve">ение основ генетики, селекции и </w:t>
      </w:r>
      <w:r w:rsidRPr="00D85240">
        <w:rPr>
          <w:sz w:val="28"/>
        </w:rPr>
        <w:t>достижениях биотехнологии и овладение умениями ср</w:t>
      </w:r>
      <w:r>
        <w:rPr>
          <w:sz w:val="28"/>
        </w:rPr>
        <w:t xml:space="preserve">авнивать биологические объекты, </w:t>
      </w:r>
      <w:r w:rsidRPr="00D85240">
        <w:rPr>
          <w:sz w:val="28"/>
        </w:rPr>
        <w:t>процессы, явления, применять знания биологической терминологии и сим</w:t>
      </w:r>
      <w:r>
        <w:rPr>
          <w:sz w:val="28"/>
        </w:rPr>
        <w:t xml:space="preserve">волики при </w:t>
      </w:r>
      <w:r w:rsidRPr="00D85240">
        <w:rPr>
          <w:sz w:val="28"/>
        </w:rPr>
        <w:t>решении задач по генетике. Наиболее сложными</w:t>
      </w:r>
      <w:r>
        <w:rPr>
          <w:sz w:val="28"/>
        </w:rPr>
        <w:t xml:space="preserve"> вопросами по генетике являются </w:t>
      </w:r>
      <w:r w:rsidRPr="00D85240">
        <w:rPr>
          <w:sz w:val="28"/>
        </w:rPr>
        <w:t>закономерности наследственности, выявленные Т. Мор</w:t>
      </w:r>
      <w:r>
        <w:rPr>
          <w:sz w:val="28"/>
        </w:rPr>
        <w:t xml:space="preserve">ганом, задания по эмбриогенезу, </w:t>
      </w:r>
      <w:r w:rsidRPr="00D85240">
        <w:rPr>
          <w:sz w:val="28"/>
        </w:rPr>
        <w:t>проверяющие знание стадий развития зародыша,</w:t>
      </w:r>
      <w:r>
        <w:rPr>
          <w:sz w:val="28"/>
        </w:rPr>
        <w:t xml:space="preserve"> образования тканей животных из </w:t>
      </w:r>
      <w:r w:rsidRPr="00D85240">
        <w:rPr>
          <w:sz w:val="28"/>
        </w:rPr>
        <w:t>зародышевых листков, сравнение сперматогенеза и овог</w:t>
      </w:r>
      <w:r>
        <w:rPr>
          <w:sz w:val="28"/>
        </w:rPr>
        <w:t xml:space="preserve">енеза. Поэтому при рассмотрении </w:t>
      </w:r>
      <w:r w:rsidRPr="00D85240">
        <w:rPr>
          <w:sz w:val="28"/>
        </w:rPr>
        <w:t>тем данного раздела подробно изучаются и анали</w:t>
      </w:r>
      <w:r>
        <w:rPr>
          <w:sz w:val="28"/>
        </w:rPr>
        <w:t xml:space="preserve">зируются признаки разных стадий </w:t>
      </w:r>
      <w:r w:rsidRPr="00D85240">
        <w:rPr>
          <w:sz w:val="28"/>
        </w:rPr>
        <w:t>развития зародыша, установление соответствия ме</w:t>
      </w:r>
      <w:r>
        <w:rPr>
          <w:sz w:val="28"/>
        </w:rPr>
        <w:t xml:space="preserve">жду тканями и органами животных </w:t>
      </w:r>
      <w:r w:rsidRPr="00D85240">
        <w:rPr>
          <w:sz w:val="28"/>
        </w:rPr>
        <w:t>и конкретными зародышевыми листками, установ</w:t>
      </w:r>
      <w:r>
        <w:rPr>
          <w:sz w:val="28"/>
        </w:rPr>
        <w:t xml:space="preserve">ление различия между генотипом, </w:t>
      </w:r>
      <w:r w:rsidRPr="00D85240">
        <w:rPr>
          <w:sz w:val="28"/>
        </w:rPr>
        <w:t>геномом и кариотипом, неаллельными и аллельными</w:t>
      </w:r>
      <w:r>
        <w:rPr>
          <w:sz w:val="28"/>
        </w:rPr>
        <w:t xml:space="preserve"> генами на конкретных примерах; </w:t>
      </w:r>
      <w:r w:rsidRPr="00D85240">
        <w:rPr>
          <w:sz w:val="28"/>
        </w:rPr>
        <w:t xml:space="preserve">причины хромосомных и геномных мутаций, </w:t>
      </w:r>
      <w:r>
        <w:rPr>
          <w:sz w:val="28"/>
        </w:rPr>
        <w:t xml:space="preserve">постоянства хромосомного набора </w:t>
      </w:r>
      <w:r w:rsidRPr="00D85240">
        <w:rPr>
          <w:sz w:val="28"/>
        </w:rPr>
        <w:t xml:space="preserve">организмов при половом размножении, признаки </w:t>
      </w:r>
      <w:proofErr w:type="spellStart"/>
      <w:r w:rsidRPr="00D85240">
        <w:rPr>
          <w:sz w:val="28"/>
        </w:rPr>
        <w:t>модификаци</w:t>
      </w:r>
      <w:r>
        <w:rPr>
          <w:sz w:val="28"/>
        </w:rPr>
        <w:t>онной</w:t>
      </w:r>
      <w:proofErr w:type="spellEnd"/>
      <w:r>
        <w:rPr>
          <w:sz w:val="28"/>
        </w:rPr>
        <w:t xml:space="preserve"> и наследственной </w:t>
      </w:r>
      <w:r w:rsidRPr="00D85240">
        <w:rPr>
          <w:sz w:val="28"/>
        </w:rPr>
        <w:t>изменчивости, методы, применяемые в селекции и биотехнологии.</w:t>
      </w:r>
      <w:r w:rsidRPr="00D85240">
        <w:rPr>
          <w:sz w:val="28"/>
        </w:rPr>
        <w:br/>
        <w:t>Практическая часть направлена на решение генетических задач различных типов: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</w:t>
      </w:r>
      <w:proofErr w:type="spellStart"/>
      <w:r w:rsidRPr="00D85240">
        <w:rPr>
          <w:sz w:val="28"/>
        </w:rPr>
        <w:t>дигибридное</w:t>
      </w:r>
      <w:proofErr w:type="spellEnd"/>
      <w:r w:rsidRPr="00D85240">
        <w:rPr>
          <w:sz w:val="28"/>
        </w:rPr>
        <w:t xml:space="preserve"> скрещивание;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наследование признаков, сцепленных с полом;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сцепленное наследование признаков;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промежуточное наследование;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>
        <w:rPr>
          <w:sz w:val="28"/>
        </w:rPr>
        <w:t xml:space="preserve"> наследование групп крови </w:t>
      </w:r>
    </w:p>
    <w:p w:rsidR="002E4B64" w:rsidRDefault="002E4B64" w:rsidP="002E4B64">
      <w:pPr>
        <w:spacing w:after="120"/>
        <w:rPr>
          <w:sz w:val="28"/>
        </w:rPr>
      </w:pPr>
      <w:r>
        <w:rPr>
          <w:sz w:val="28"/>
        </w:rPr>
        <w:t>- анализ родословных.</w:t>
      </w:r>
    </w:p>
    <w:p w:rsidR="002E4B64" w:rsidRPr="00D85240" w:rsidRDefault="002E4B64" w:rsidP="002E4B64">
      <w:pPr>
        <w:spacing w:after="120"/>
        <w:rPr>
          <w:sz w:val="28"/>
        </w:rPr>
      </w:pPr>
      <w:r>
        <w:rPr>
          <w:sz w:val="28"/>
        </w:rPr>
        <w:t xml:space="preserve">                                   </w:t>
      </w:r>
      <w:r w:rsidRPr="001221EE">
        <w:rPr>
          <w:b/>
          <w:sz w:val="28"/>
        </w:rPr>
        <w:t>Календарн</w:t>
      </w:r>
      <w:r w:rsidR="00FF569C" w:rsidRPr="001221EE">
        <w:rPr>
          <w:b/>
          <w:sz w:val="28"/>
        </w:rPr>
        <w:t>о -</w:t>
      </w:r>
      <w:r w:rsidRPr="001221EE">
        <w:rPr>
          <w:b/>
          <w:sz w:val="28"/>
        </w:rPr>
        <w:t xml:space="preserve">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883"/>
        <w:gridCol w:w="2144"/>
        <w:gridCol w:w="4078"/>
        <w:gridCol w:w="3118"/>
      </w:tblGrid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№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дата</w:t>
            </w: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Тема раздела</w:t>
            </w: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Тема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Форма работы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Введение (1ч.)</w:t>
            </w: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Задачи элективного курса. Роль </w:t>
            </w:r>
            <w:r w:rsidRPr="005567DD">
              <w:rPr>
                <w:sz w:val="28"/>
              </w:rPr>
              <w:lastRenderedPageBreak/>
              <w:t>самообразования в</w:t>
            </w:r>
            <w:r w:rsidRPr="005567DD">
              <w:rPr>
                <w:sz w:val="28"/>
              </w:rPr>
              <w:br/>
              <w:t>познавательной деятельности.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lastRenderedPageBreak/>
              <w:t>Беседа</w:t>
            </w:r>
            <w:r w:rsidRPr="005567DD">
              <w:rPr>
                <w:sz w:val="28"/>
              </w:rPr>
              <w:br/>
            </w:r>
            <w:r w:rsidRPr="005567DD">
              <w:rPr>
                <w:sz w:val="28"/>
              </w:rPr>
              <w:lastRenderedPageBreak/>
              <w:t>Вводное тестирование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lastRenderedPageBreak/>
              <w:t>2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Раздел 1. Биология как наука. Методы научного познания (2 ч.)</w:t>
            </w: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br/>
              <w:t>Общебиологические закономерности. Роль биологии в формировании научных представлений о мире. Ученые, которые внесли вклад в развитие знаний о живой природе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Заполнение</w:t>
            </w:r>
            <w:r w:rsidRPr="005567DD">
              <w:rPr>
                <w:sz w:val="28"/>
              </w:rPr>
              <w:br/>
              <w:t>сравнительных таблиц</w:t>
            </w:r>
            <w:r w:rsidRPr="005567DD">
              <w:rPr>
                <w:sz w:val="28"/>
              </w:rPr>
              <w:br/>
              <w:t>Исправление ошибок в</w:t>
            </w:r>
            <w:r w:rsidRPr="005567DD">
              <w:rPr>
                <w:sz w:val="28"/>
              </w:rPr>
              <w:br/>
              <w:t>предложенном тексте</w:t>
            </w:r>
            <w:r w:rsidRPr="005567DD">
              <w:rPr>
                <w:sz w:val="28"/>
              </w:rPr>
              <w:br/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3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Проявление свойств живого на разных уровнях организации. Система живой природы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Составление кластеров</w:t>
            </w:r>
            <w:r w:rsidRPr="005567DD">
              <w:rPr>
                <w:sz w:val="28"/>
              </w:rPr>
              <w:br/>
              <w:t>с использованием</w:t>
            </w:r>
            <w:r w:rsidRPr="005567DD">
              <w:rPr>
                <w:sz w:val="28"/>
              </w:rPr>
              <w:br/>
              <w:t>текста и рисунков учебника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4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Раздел 2. Клетка как биологическая система (19 ч.)</w:t>
            </w: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 Химический состав клетки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Составление схем,</w:t>
            </w:r>
            <w:r w:rsidRPr="005567DD">
              <w:rPr>
                <w:sz w:val="28"/>
              </w:rPr>
              <w:br/>
              <w:t>таблиц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5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 Решение задач по биохимии клетки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6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Структурно-функциональная организация клеток прокариот и эукариот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Составление</w:t>
            </w:r>
            <w:r w:rsidRPr="005567DD">
              <w:rPr>
                <w:sz w:val="28"/>
              </w:rPr>
              <w:br/>
              <w:t>сравнительных таблиц.</w:t>
            </w:r>
            <w:r w:rsidRPr="005567DD">
              <w:rPr>
                <w:sz w:val="28"/>
              </w:rPr>
              <w:br/>
              <w:t>Промежуточный тест</w:t>
            </w:r>
            <w:r w:rsidRPr="005567DD">
              <w:rPr>
                <w:sz w:val="28"/>
              </w:rPr>
              <w:br/>
              <w:t>на нахождение</w:t>
            </w:r>
            <w:proofErr w:type="gramStart"/>
            <w:r w:rsidRPr="005567DD">
              <w:rPr>
                <w:sz w:val="28"/>
              </w:rPr>
              <w:t xml:space="preserve"> .</w:t>
            </w:r>
            <w:proofErr w:type="gramEnd"/>
            <w:r w:rsidRPr="005567DD">
              <w:rPr>
                <w:sz w:val="28"/>
              </w:rPr>
              <w:t>соответствия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7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Распознавание и описание клеточных структур на электронных микрофотографиях и рисунках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Практическая работа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8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 Пластический и энергетический обмен в клетке </w:t>
            </w:r>
            <w:r w:rsidRPr="005567DD">
              <w:rPr>
                <w:sz w:val="28"/>
              </w:rPr>
              <w:br/>
            </w:r>
          </w:p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Лекция Промежуточный тест</w:t>
            </w:r>
            <w:r w:rsidRPr="005567DD">
              <w:rPr>
                <w:sz w:val="28"/>
              </w:rPr>
              <w:br/>
              <w:t>на нахождение соответствия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9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Решение задач на определение суммарного</w:t>
            </w:r>
            <w:r w:rsidRPr="005567DD">
              <w:rPr>
                <w:sz w:val="28"/>
              </w:rPr>
              <w:br/>
              <w:t>энергетического эффекта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10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 Неклеточная форма жизни </w:t>
            </w:r>
            <w:r w:rsidRPr="005567DD">
              <w:rPr>
                <w:sz w:val="28"/>
              </w:rPr>
              <w:br/>
            </w:r>
            <w:r w:rsidRPr="005567DD">
              <w:rPr>
                <w:sz w:val="28"/>
              </w:rPr>
              <w:br/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Семинар Сообщения</w:t>
            </w:r>
            <w:r w:rsidRPr="005567DD">
              <w:rPr>
                <w:sz w:val="28"/>
              </w:rPr>
              <w:br/>
              <w:t>учащихся по доп.</w:t>
            </w:r>
            <w:r w:rsidRPr="005567DD">
              <w:rPr>
                <w:sz w:val="28"/>
              </w:rPr>
              <w:br/>
              <w:t>источникам информации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11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Матричные процессы в клетке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Лекция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12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Решение задач на определение молекулярной массы</w:t>
            </w:r>
            <w:r w:rsidRPr="005567DD">
              <w:rPr>
                <w:sz w:val="28"/>
              </w:rPr>
              <w:br/>
            </w:r>
            <w:r w:rsidRPr="005567DD">
              <w:rPr>
                <w:sz w:val="28"/>
              </w:rPr>
              <w:lastRenderedPageBreak/>
              <w:t>белка, длины и массы гена, определение</w:t>
            </w:r>
            <w:r w:rsidRPr="005567DD">
              <w:rPr>
                <w:sz w:val="28"/>
              </w:rPr>
              <w:br/>
              <w:t>нуклеотидного состава и числа водородных связей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lastRenderedPageBreak/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lastRenderedPageBreak/>
              <w:t>13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Решение задач на определение аминокислотного состава белка по таблице генетического кода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14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Решение задач. Синтез всех видов РНК на матрице ДНК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15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Решение задач. Синтез всех видов РНК на матрице ДНК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16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Деление клетки. Митоз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Лекция Определение по</w:t>
            </w:r>
            <w:r w:rsidRPr="005567DD">
              <w:rPr>
                <w:sz w:val="28"/>
              </w:rPr>
              <w:br/>
              <w:t>рисунку. Определение терминов. Решение заданий на</w:t>
            </w:r>
            <w:r w:rsidRPr="005567DD">
              <w:rPr>
                <w:sz w:val="28"/>
              </w:rPr>
              <w:br/>
              <w:t>установление последовательности, на</w:t>
            </w:r>
            <w:r w:rsidRPr="005567DD">
              <w:rPr>
                <w:sz w:val="28"/>
              </w:rPr>
              <w:br/>
              <w:t>нахождение соответствия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17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 Мейоз и его значение для полового размножения. Гаметогенез.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18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Фазы мейоза. Конъюгация и кроссинговер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19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Решение задач на определение числа хромосом и количества ДНК на разных фазах митоза и мейоза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20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Решение задач на определение числа хромосом и количества ДНК на разных фазах митоза и мейоза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21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Решение задач на определение числа хромосом и количества ДНК на разных фазах митоза и мейоза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22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Раздел 3. Организм как биологическая система (10 ч.)</w:t>
            </w: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 Промежуточный контроль</w:t>
            </w:r>
            <w:r w:rsidRPr="005567DD">
              <w:rPr>
                <w:sz w:val="28"/>
              </w:rPr>
              <w:br/>
            </w:r>
            <w:r w:rsidRPr="005567DD">
              <w:rPr>
                <w:sz w:val="28"/>
              </w:rPr>
              <w:br/>
            </w:r>
            <w:r w:rsidRPr="005567DD">
              <w:rPr>
                <w:sz w:val="28"/>
              </w:rPr>
              <w:br/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23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Общие закономерности онтогенеза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Составление схем и</w:t>
            </w:r>
            <w:r w:rsidRPr="005567DD">
              <w:rPr>
                <w:sz w:val="28"/>
              </w:rPr>
              <w:br/>
              <w:t>сравнительных таблиц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24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Закономерности изменчивости. </w:t>
            </w:r>
            <w:r w:rsidRPr="005567DD">
              <w:rPr>
                <w:sz w:val="28"/>
              </w:rPr>
              <w:lastRenderedPageBreak/>
              <w:t>Классификация мутаций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lastRenderedPageBreak/>
              <w:t>Составление схем и</w:t>
            </w:r>
            <w:r w:rsidRPr="005567DD">
              <w:rPr>
                <w:sz w:val="28"/>
              </w:rPr>
              <w:br/>
            </w:r>
            <w:r w:rsidRPr="005567DD">
              <w:rPr>
                <w:sz w:val="28"/>
              </w:rPr>
              <w:lastRenderedPageBreak/>
              <w:t>сравнительных таблиц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lastRenderedPageBreak/>
              <w:t>25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proofErr w:type="gramStart"/>
            <w:r w:rsidRPr="005567DD">
              <w:rPr>
                <w:sz w:val="28"/>
              </w:rPr>
              <w:t xml:space="preserve">Решение задач: </w:t>
            </w:r>
            <w:proofErr w:type="spellStart"/>
            <w:r w:rsidRPr="005567DD">
              <w:rPr>
                <w:sz w:val="28"/>
              </w:rPr>
              <w:t>дигибридное</w:t>
            </w:r>
            <w:proofErr w:type="spellEnd"/>
            <w:r w:rsidRPr="005567DD">
              <w:rPr>
                <w:sz w:val="28"/>
              </w:rPr>
              <w:t xml:space="preserve"> скрещивание (полное и неполное доминирование, группы крови</w:t>
            </w:r>
            <w:proofErr w:type="gramEnd"/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26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 Решение задач на сцепленное наследование 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27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Решение задач на анализ родословных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28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 Решение комбинированных генетических задач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29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 Решение комбинированных генетических задач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30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Решение комбинированных генетических задач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практикум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31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Итоговый контроль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Педагогическое</w:t>
            </w:r>
            <w:r w:rsidRPr="005567DD">
              <w:rPr>
                <w:sz w:val="28"/>
              </w:rPr>
              <w:br/>
              <w:t>наблюдение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32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 xml:space="preserve">Анализ результатов 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Анализ результатов тестирования</w:t>
            </w:r>
          </w:p>
        </w:tc>
      </w:tr>
      <w:tr w:rsidR="002E4B64" w:rsidRPr="005567DD" w:rsidTr="002E4B64">
        <w:tc>
          <w:tcPr>
            <w:tcW w:w="517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33</w:t>
            </w:r>
          </w:p>
        </w:tc>
        <w:tc>
          <w:tcPr>
            <w:tcW w:w="883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2144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  <w:tc>
          <w:tcPr>
            <w:tcW w:w="407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  <w:r w:rsidRPr="005567DD">
              <w:rPr>
                <w:sz w:val="28"/>
              </w:rPr>
              <w:t>Решение тестов</w:t>
            </w:r>
          </w:p>
        </w:tc>
        <w:tc>
          <w:tcPr>
            <w:tcW w:w="3118" w:type="dxa"/>
          </w:tcPr>
          <w:p w:rsidR="002E4B64" w:rsidRPr="005567DD" w:rsidRDefault="002E4B64" w:rsidP="001654A8">
            <w:pPr>
              <w:spacing w:after="120"/>
              <w:rPr>
                <w:sz w:val="28"/>
              </w:rPr>
            </w:pPr>
          </w:p>
        </w:tc>
      </w:tr>
    </w:tbl>
    <w:p w:rsidR="002E4B64" w:rsidRDefault="002E4B64" w:rsidP="002E4B64">
      <w:pPr>
        <w:spacing w:after="120"/>
        <w:rPr>
          <w:sz w:val="28"/>
        </w:rPr>
      </w:pPr>
      <w:r w:rsidRPr="00D85240">
        <w:rPr>
          <w:sz w:val="28"/>
        </w:rPr>
        <w:br/>
        <w:t xml:space="preserve">           </w:t>
      </w:r>
    </w:p>
    <w:p w:rsidR="002E4B64" w:rsidRPr="00D85240" w:rsidRDefault="002E4B64" w:rsidP="002E4B64">
      <w:pPr>
        <w:spacing w:after="120"/>
        <w:rPr>
          <w:sz w:val="28"/>
        </w:rPr>
      </w:pPr>
      <w:r w:rsidRPr="00FF569C">
        <w:rPr>
          <w:b/>
          <w:sz w:val="28"/>
        </w:rPr>
        <w:t xml:space="preserve"> Материально-техническое и учебно-методическое оснащение учебного процесса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Мультимедийный проектор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Компьютер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Цифровой микроскоп </w:t>
      </w:r>
      <w:proofErr w:type="spellStart"/>
      <w:r w:rsidRPr="00D85240">
        <w:rPr>
          <w:sz w:val="28"/>
        </w:rPr>
        <w:t>Levenguk</w:t>
      </w:r>
      <w:proofErr w:type="spellEnd"/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Набор готовых микропрепаратов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Микроскопы световые</w:t>
      </w:r>
    </w:p>
    <w:p w:rsidR="002E4B64" w:rsidRDefault="002E4B64" w:rsidP="002E4B64">
      <w:pPr>
        <w:ind w:firstLine="720"/>
        <w:rPr>
          <w:color w:val="000000"/>
          <w:sz w:val="40"/>
          <w:szCs w:val="40"/>
        </w:rPr>
      </w:pPr>
      <w:r w:rsidRPr="00D85240">
        <w:rPr>
          <w:sz w:val="28"/>
        </w:rPr>
        <w:t xml:space="preserve">                    </w:t>
      </w:r>
      <w:r w:rsidRPr="00D85240">
        <w:rPr>
          <w:sz w:val="28"/>
        </w:rPr>
        <w:br/>
        <w:t xml:space="preserve">                                     Учебное пособие для учащихся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Вахрушев А.А. , Корженевская М.А., Пуговкин А.П., Пуговкина Н.А., Скворцов</w:t>
      </w:r>
      <w:r w:rsidRPr="00D85240">
        <w:rPr>
          <w:sz w:val="28"/>
        </w:rPr>
        <w:br/>
        <w:t>П.М. Учебное пособие к элективному курсу «Общие закономерности» (на</w:t>
      </w:r>
      <w:r w:rsidRPr="00D85240">
        <w:rPr>
          <w:sz w:val="28"/>
        </w:rPr>
        <w:br/>
        <w:t xml:space="preserve">электронном носителе). ООО « </w:t>
      </w:r>
      <w:proofErr w:type="spellStart"/>
      <w:r w:rsidRPr="00D85240">
        <w:rPr>
          <w:sz w:val="28"/>
        </w:rPr>
        <w:t>Баласс</w:t>
      </w:r>
      <w:proofErr w:type="spellEnd"/>
      <w:r w:rsidRPr="00D85240">
        <w:rPr>
          <w:sz w:val="28"/>
        </w:rPr>
        <w:t>», 2014</w:t>
      </w:r>
      <w:proofErr w:type="gramStart"/>
      <w:r w:rsidRPr="00D85240">
        <w:rPr>
          <w:sz w:val="28"/>
        </w:rPr>
        <w:br/>
      </w:r>
      <w:r>
        <w:rPr>
          <w:sz w:val="28"/>
        </w:rPr>
        <w:t xml:space="preserve">                                                 </w:t>
      </w:r>
      <w:r w:rsidRPr="00D85240">
        <w:rPr>
          <w:sz w:val="28"/>
        </w:rPr>
        <w:t>Д</w:t>
      </w:r>
      <w:proofErr w:type="gramEnd"/>
      <w:r w:rsidRPr="00D85240">
        <w:rPr>
          <w:sz w:val="28"/>
        </w:rPr>
        <w:t>ля учителя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</w:t>
      </w:r>
      <w:proofErr w:type="spellStart"/>
      <w:r w:rsidRPr="00D85240">
        <w:rPr>
          <w:sz w:val="28"/>
        </w:rPr>
        <w:t>Джамаев</w:t>
      </w:r>
      <w:proofErr w:type="spellEnd"/>
      <w:r w:rsidRPr="00D85240">
        <w:rPr>
          <w:sz w:val="28"/>
        </w:rPr>
        <w:t xml:space="preserve"> В.Ю. Биология. Справочник школьника 100 самых важных тем/ В.Ю.</w:t>
      </w:r>
      <w:r w:rsidRPr="00D85240">
        <w:rPr>
          <w:sz w:val="28"/>
        </w:rPr>
        <w:br/>
      </w:r>
      <w:r w:rsidRPr="00D85240">
        <w:rPr>
          <w:sz w:val="28"/>
        </w:rPr>
        <w:sym w:font="Symbol" w:char="F0D8"/>
      </w:r>
      <w:r w:rsidRPr="00D85240">
        <w:rPr>
          <w:sz w:val="28"/>
        </w:rPr>
        <w:t xml:space="preserve"> </w:t>
      </w:r>
      <w:proofErr w:type="spellStart"/>
      <w:r w:rsidRPr="00D85240">
        <w:rPr>
          <w:sz w:val="28"/>
        </w:rPr>
        <w:t>Ионцева</w:t>
      </w:r>
      <w:proofErr w:type="spellEnd"/>
      <w:r w:rsidRPr="00D85240">
        <w:rPr>
          <w:sz w:val="28"/>
        </w:rPr>
        <w:t xml:space="preserve"> А.Ю. Биология в схемах и таблицах/ А.Ю. </w:t>
      </w:r>
      <w:proofErr w:type="spellStart"/>
      <w:r w:rsidRPr="00D85240">
        <w:rPr>
          <w:sz w:val="28"/>
        </w:rPr>
        <w:t>Ионцева</w:t>
      </w:r>
      <w:proofErr w:type="spellEnd"/>
      <w:r w:rsidRPr="00D85240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А.В.Торгалов.-М</w:t>
      </w:r>
      <w:proofErr w:type="spellEnd"/>
      <w:r>
        <w:rPr>
          <w:sz w:val="28"/>
        </w:rPr>
        <w:t xml:space="preserve">.: </w:t>
      </w:r>
      <w:proofErr w:type="spellStart"/>
      <w:r w:rsidRPr="00D85240">
        <w:rPr>
          <w:sz w:val="28"/>
        </w:rPr>
        <w:t>Эксмо</w:t>
      </w:r>
      <w:proofErr w:type="spellEnd"/>
      <w:r w:rsidRPr="00D85240">
        <w:rPr>
          <w:sz w:val="28"/>
        </w:rPr>
        <w:t>, 2014.-352с.</w:t>
      </w:r>
    </w:p>
    <w:sectPr w:rsidR="002E4B64" w:rsidSect="002E4B64">
      <w:pgSz w:w="11909" w:h="16834"/>
      <w:pgMar w:top="0" w:right="142" w:bottom="1134" w:left="85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62506"/>
    <w:lvl w:ilvl="0">
      <w:numFmt w:val="bullet"/>
      <w:lvlText w:val="*"/>
      <w:lvlJc w:val="left"/>
    </w:lvl>
  </w:abstractNum>
  <w:abstractNum w:abstractNumId="1">
    <w:nsid w:val="06F5164E"/>
    <w:multiLevelType w:val="hybridMultilevel"/>
    <w:tmpl w:val="9CE4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47EF"/>
    <w:multiLevelType w:val="singleLevel"/>
    <w:tmpl w:val="D09A498C"/>
    <w:lvl w:ilvl="0">
      <w:start w:val="1"/>
      <w:numFmt w:val="decimal"/>
      <w:lvlText w:val="%1)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3">
    <w:nsid w:val="17140C15"/>
    <w:multiLevelType w:val="multilevel"/>
    <w:tmpl w:val="8C485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22AF1"/>
    <w:multiLevelType w:val="singleLevel"/>
    <w:tmpl w:val="30E63680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5">
    <w:nsid w:val="1DA16B4A"/>
    <w:multiLevelType w:val="singleLevel"/>
    <w:tmpl w:val="95903906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6">
    <w:nsid w:val="1FA11563"/>
    <w:multiLevelType w:val="singleLevel"/>
    <w:tmpl w:val="5936C4D8"/>
    <w:lvl w:ilvl="0">
      <w:start w:val="3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7">
    <w:nsid w:val="24230DB5"/>
    <w:multiLevelType w:val="singleLevel"/>
    <w:tmpl w:val="B0925AFE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8">
    <w:nsid w:val="28981AF3"/>
    <w:multiLevelType w:val="multilevel"/>
    <w:tmpl w:val="3B14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372FC"/>
    <w:multiLevelType w:val="multilevel"/>
    <w:tmpl w:val="1C9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B5752"/>
    <w:multiLevelType w:val="multilevel"/>
    <w:tmpl w:val="6E726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38591F"/>
    <w:multiLevelType w:val="multilevel"/>
    <w:tmpl w:val="7730D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1724FC"/>
    <w:multiLevelType w:val="multilevel"/>
    <w:tmpl w:val="22187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F52236"/>
    <w:multiLevelType w:val="hybridMultilevel"/>
    <w:tmpl w:val="EC62FF0E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4">
    <w:nsid w:val="597A6266"/>
    <w:multiLevelType w:val="multilevel"/>
    <w:tmpl w:val="55C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65F39"/>
    <w:multiLevelType w:val="singleLevel"/>
    <w:tmpl w:val="B0925AFE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6">
    <w:nsid w:val="656F0E01"/>
    <w:multiLevelType w:val="multilevel"/>
    <w:tmpl w:val="F43ADB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C63613"/>
    <w:multiLevelType w:val="multilevel"/>
    <w:tmpl w:val="775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2690A"/>
    <w:multiLevelType w:val="multilevel"/>
    <w:tmpl w:val="04AC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986878"/>
    <w:multiLevelType w:val="multilevel"/>
    <w:tmpl w:val="033EC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3604A8"/>
    <w:multiLevelType w:val="multilevel"/>
    <w:tmpl w:val="90C67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B90553"/>
    <w:multiLevelType w:val="hybridMultilevel"/>
    <w:tmpl w:val="16F03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852BD"/>
    <w:multiLevelType w:val="multilevel"/>
    <w:tmpl w:val="CF684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BE50BE"/>
    <w:multiLevelType w:val="multilevel"/>
    <w:tmpl w:val="8C7C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4325A"/>
    <w:multiLevelType w:val="hybridMultilevel"/>
    <w:tmpl w:val="CADCE5C2"/>
    <w:lvl w:ilvl="0" w:tplc="C820311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151E1"/>
    <w:multiLevelType w:val="singleLevel"/>
    <w:tmpl w:val="DE72673E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47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25"/>
  </w:num>
  <w:num w:numId="9">
    <w:abstractNumId w:val="4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07"/>
        <w:lvlJc w:val="left"/>
        <w:rPr>
          <w:rFonts w:ascii="Arial" w:hAnsi="Arial" w:cs="Arial" w:hint="default"/>
        </w:rPr>
      </w:lvl>
    </w:lvlOverride>
  </w:num>
  <w:num w:numId="12">
    <w:abstractNumId w:val="21"/>
  </w:num>
  <w:num w:numId="13">
    <w:abstractNumId w:val="13"/>
  </w:num>
  <w:num w:numId="14">
    <w:abstractNumId w:val="23"/>
  </w:num>
  <w:num w:numId="15">
    <w:abstractNumId w:val="3"/>
  </w:num>
  <w:num w:numId="16">
    <w:abstractNumId w:val="22"/>
  </w:num>
  <w:num w:numId="17">
    <w:abstractNumId w:val="16"/>
  </w:num>
  <w:num w:numId="18">
    <w:abstractNumId w:val="20"/>
  </w:num>
  <w:num w:numId="19">
    <w:abstractNumId w:val="10"/>
  </w:num>
  <w:num w:numId="20">
    <w:abstractNumId w:val="12"/>
  </w:num>
  <w:num w:numId="21">
    <w:abstractNumId w:val="11"/>
  </w:num>
  <w:num w:numId="22">
    <w:abstractNumId w:val="19"/>
  </w:num>
  <w:num w:numId="23">
    <w:abstractNumId w:val="1"/>
  </w:num>
  <w:num w:numId="24">
    <w:abstractNumId w:val="24"/>
  </w:num>
  <w:num w:numId="25">
    <w:abstractNumId w:val="8"/>
  </w:num>
  <w:num w:numId="26">
    <w:abstractNumId w:val="14"/>
  </w:num>
  <w:num w:numId="27">
    <w:abstractNumId w:val="9"/>
  </w:num>
  <w:num w:numId="28">
    <w:abstractNumId w:val="1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4F57"/>
    <w:rsid w:val="00030D3A"/>
    <w:rsid w:val="00085950"/>
    <w:rsid w:val="000A500B"/>
    <w:rsid w:val="000E4F57"/>
    <w:rsid w:val="00110379"/>
    <w:rsid w:val="00113F68"/>
    <w:rsid w:val="00132033"/>
    <w:rsid w:val="001438D2"/>
    <w:rsid w:val="00145BE0"/>
    <w:rsid w:val="00160206"/>
    <w:rsid w:val="001654A8"/>
    <w:rsid w:val="001845D7"/>
    <w:rsid w:val="001F4C71"/>
    <w:rsid w:val="001F576F"/>
    <w:rsid w:val="00293E9F"/>
    <w:rsid w:val="002E2F0F"/>
    <w:rsid w:val="002E4B64"/>
    <w:rsid w:val="00357F7D"/>
    <w:rsid w:val="00366569"/>
    <w:rsid w:val="00371036"/>
    <w:rsid w:val="00375EF6"/>
    <w:rsid w:val="00390554"/>
    <w:rsid w:val="003A2EFE"/>
    <w:rsid w:val="003A7985"/>
    <w:rsid w:val="003B04EF"/>
    <w:rsid w:val="003B2F68"/>
    <w:rsid w:val="00421896"/>
    <w:rsid w:val="00456F6B"/>
    <w:rsid w:val="00463964"/>
    <w:rsid w:val="00465BE8"/>
    <w:rsid w:val="0047793B"/>
    <w:rsid w:val="00481396"/>
    <w:rsid w:val="00497C7E"/>
    <w:rsid w:val="004E7A55"/>
    <w:rsid w:val="00513858"/>
    <w:rsid w:val="005148BA"/>
    <w:rsid w:val="00552AF3"/>
    <w:rsid w:val="00552DCC"/>
    <w:rsid w:val="00593932"/>
    <w:rsid w:val="005B1660"/>
    <w:rsid w:val="005E520A"/>
    <w:rsid w:val="006320EF"/>
    <w:rsid w:val="006379B3"/>
    <w:rsid w:val="006622E6"/>
    <w:rsid w:val="006811F3"/>
    <w:rsid w:val="00721897"/>
    <w:rsid w:val="0073390E"/>
    <w:rsid w:val="007410E5"/>
    <w:rsid w:val="00755010"/>
    <w:rsid w:val="00765438"/>
    <w:rsid w:val="007820AA"/>
    <w:rsid w:val="0079350B"/>
    <w:rsid w:val="007B2AF4"/>
    <w:rsid w:val="007B4503"/>
    <w:rsid w:val="007E3F1F"/>
    <w:rsid w:val="007F197A"/>
    <w:rsid w:val="00825406"/>
    <w:rsid w:val="00865006"/>
    <w:rsid w:val="00871CA3"/>
    <w:rsid w:val="008727E4"/>
    <w:rsid w:val="008770A0"/>
    <w:rsid w:val="008928AA"/>
    <w:rsid w:val="008B45B2"/>
    <w:rsid w:val="008E2C43"/>
    <w:rsid w:val="00911073"/>
    <w:rsid w:val="009163BB"/>
    <w:rsid w:val="00927EA6"/>
    <w:rsid w:val="00935DC0"/>
    <w:rsid w:val="00944990"/>
    <w:rsid w:val="00954069"/>
    <w:rsid w:val="00965189"/>
    <w:rsid w:val="009910AC"/>
    <w:rsid w:val="009A6853"/>
    <w:rsid w:val="009E0FE3"/>
    <w:rsid w:val="009E7A08"/>
    <w:rsid w:val="00A2367E"/>
    <w:rsid w:val="00A27D3B"/>
    <w:rsid w:val="00A74659"/>
    <w:rsid w:val="00AD3581"/>
    <w:rsid w:val="00B01873"/>
    <w:rsid w:val="00B05019"/>
    <w:rsid w:val="00B47B06"/>
    <w:rsid w:val="00B8034E"/>
    <w:rsid w:val="00BA71E0"/>
    <w:rsid w:val="00C029A5"/>
    <w:rsid w:val="00C216DA"/>
    <w:rsid w:val="00C23162"/>
    <w:rsid w:val="00C240E0"/>
    <w:rsid w:val="00C36737"/>
    <w:rsid w:val="00C45934"/>
    <w:rsid w:val="00CA5893"/>
    <w:rsid w:val="00D33F85"/>
    <w:rsid w:val="00D36010"/>
    <w:rsid w:val="00D85F7F"/>
    <w:rsid w:val="00D91873"/>
    <w:rsid w:val="00DC2357"/>
    <w:rsid w:val="00DE06B6"/>
    <w:rsid w:val="00E30D75"/>
    <w:rsid w:val="00E74E40"/>
    <w:rsid w:val="00E85620"/>
    <w:rsid w:val="00EA6CD1"/>
    <w:rsid w:val="00EC5EF1"/>
    <w:rsid w:val="00EF1249"/>
    <w:rsid w:val="00F066C8"/>
    <w:rsid w:val="00F15C33"/>
    <w:rsid w:val="00F41E8D"/>
    <w:rsid w:val="00F50FE3"/>
    <w:rsid w:val="00F641B8"/>
    <w:rsid w:val="00F7091A"/>
    <w:rsid w:val="00F84AD3"/>
    <w:rsid w:val="00FB0DCA"/>
    <w:rsid w:val="00FB163A"/>
    <w:rsid w:val="00FC5BD5"/>
    <w:rsid w:val="00FF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4F5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E4F57"/>
    <w:pPr>
      <w:spacing w:line="55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rsid w:val="000E4F57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rsid w:val="000E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4F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uiPriority w:val="99"/>
    <w:unhideWhenUsed/>
    <w:rsid w:val="000E4F57"/>
    <w:rPr>
      <w:color w:val="0000FF"/>
      <w:u w:val="single"/>
    </w:rPr>
  </w:style>
  <w:style w:type="character" w:customStyle="1" w:styleId="33">
    <w:name w:val="Заголовок №3 (3)_"/>
    <w:link w:val="331"/>
    <w:rsid w:val="000E4F57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0E4F57"/>
    <w:pPr>
      <w:widowControl/>
      <w:shd w:val="clear" w:color="auto" w:fill="FFFFFF"/>
      <w:autoSpaceDE/>
      <w:autoSpaceDN/>
      <w:adjustRightInd/>
      <w:spacing w:before="420" w:after="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header"/>
    <w:basedOn w:val="a"/>
    <w:link w:val="a8"/>
    <w:rsid w:val="000E4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E4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0E4F5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4F57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basedOn w:val="a"/>
    <w:uiPriority w:val="99"/>
    <w:unhideWhenUsed/>
    <w:rsid w:val="00D918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30D7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rsid w:val="00165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4F5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E4F57"/>
    <w:pPr>
      <w:spacing w:line="55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rsid w:val="000E4F57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rsid w:val="000E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4F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uiPriority w:val="99"/>
    <w:unhideWhenUsed/>
    <w:rsid w:val="000E4F57"/>
    <w:rPr>
      <w:color w:val="0000FF"/>
      <w:u w:val="single"/>
    </w:rPr>
  </w:style>
  <w:style w:type="character" w:customStyle="1" w:styleId="33">
    <w:name w:val="Заголовок №3 (3)_"/>
    <w:link w:val="331"/>
    <w:rsid w:val="000E4F57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0E4F57"/>
    <w:pPr>
      <w:widowControl/>
      <w:shd w:val="clear" w:color="auto" w:fill="FFFFFF"/>
      <w:autoSpaceDE/>
      <w:autoSpaceDN/>
      <w:adjustRightInd/>
      <w:spacing w:before="420" w:after="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header"/>
    <w:basedOn w:val="a"/>
    <w:link w:val="a8"/>
    <w:rsid w:val="000E4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E4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0E4F5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4F57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basedOn w:val="a"/>
    <w:uiPriority w:val="99"/>
    <w:unhideWhenUsed/>
    <w:rsid w:val="00D918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30D7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rsid w:val="00165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User</cp:lastModifiedBy>
  <cp:revision>9</cp:revision>
  <cp:lastPrinted>2017-08-23T01:25:00Z</cp:lastPrinted>
  <dcterms:created xsi:type="dcterms:W3CDTF">2023-09-03T17:29:00Z</dcterms:created>
  <dcterms:modified xsi:type="dcterms:W3CDTF">2023-10-19T04:25:00Z</dcterms:modified>
</cp:coreProperties>
</file>